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D3" w:rsidRDefault="000540D3" w:rsidP="000540D3">
      <w:pPr>
        <w:contextualSpacing/>
        <w:mirrorIndents/>
        <w:rPr>
          <w:sz w:val="16"/>
          <w:szCs w:val="16"/>
        </w:rPr>
      </w:pPr>
      <w:r>
        <w:rPr>
          <w:noProof/>
        </w:rPr>
        <w:drawing>
          <wp:inline distT="0" distB="0" distL="0" distR="0" wp14:anchorId="0AC2BDBA" wp14:editId="47F06943">
            <wp:extent cx="4891096" cy="3258105"/>
            <wp:effectExtent l="0" t="0" r="5080" b="0"/>
            <wp:docPr id="2" name="Picture 2" descr="Joan of art: Medieval mystic maintains hold on the artistic imagination -  Deseret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an of art: Medieval mystic maintains hold on the artistic imagination -  Deseret New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809" cy="325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0D3" w:rsidRPr="000540D3" w:rsidRDefault="000540D3" w:rsidP="000540D3">
      <w:pPr>
        <w:shd w:val="clear" w:color="auto" w:fill="FFFFFF"/>
        <w:spacing w:line="240" w:lineRule="auto"/>
        <w:contextualSpacing/>
        <w:mirrorIndents/>
        <w:outlineLvl w:val="1"/>
        <w:rPr>
          <w:rFonts w:asciiTheme="minorHAnsi" w:eastAsia="Times New Roman" w:hAnsiTheme="minorHAnsi" w:cstheme="minorHAnsi"/>
          <w:bCs/>
          <w:color w:val="141412"/>
          <w:sz w:val="24"/>
          <w:szCs w:val="24"/>
        </w:rPr>
      </w:pPr>
      <w:r w:rsidRPr="000540D3">
        <w:rPr>
          <w:rFonts w:asciiTheme="minorHAnsi" w:eastAsia="Times New Roman" w:hAnsiTheme="minorHAnsi" w:cstheme="minorHAnsi"/>
          <w:b/>
          <w:bCs/>
          <w:color w:val="141412"/>
          <w:sz w:val="32"/>
          <w:szCs w:val="32"/>
        </w:rPr>
        <w:t xml:space="preserve">Our annual </w:t>
      </w:r>
      <w:r w:rsidRPr="00586C0E">
        <w:rPr>
          <w:rFonts w:asciiTheme="minorHAnsi" w:eastAsia="Times New Roman" w:hAnsiTheme="minorHAnsi" w:cstheme="minorHAnsi"/>
          <w:b/>
          <w:bCs/>
          <w:color w:val="141412"/>
          <w:sz w:val="36"/>
          <w:szCs w:val="36"/>
        </w:rPr>
        <w:t>Michaelmas Festival &amp; Youth Gathering</w:t>
      </w:r>
      <w:r>
        <w:rPr>
          <w:rFonts w:asciiTheme="minorHAnsi" w:eastAsia="Times New Roman" w:hAnsiTheme="minorHAnsi" w:cstheme="minorHAnsi"/>
          <w:b/>
          <w:bCs/>
          <w:color w:val="141412"/>
          <w:sz w:val="24"/>
          <w:szCs w:val="24"/>
        </w:rPr>
        <w:t> </w:t>
      </w:r>
    </w:p>
    <w:p w:rsidR="002B1B7A" w:rsidRPr="002B1B7A" w:rsidRDefault="002B1B7A" w:rsidP="002B1B7A">
      <w:pPr>
        <w:shd w:val="clear" w:color="auto" w:fill="FFFFFF"/>
        <w:spacing w:line="240" w:lineRule="auto"/>
        <w:contextualSpacing/>
        <w:mirrorIndents/>
        <w:jc w:val="left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2B1B7A">
        <w:rPr>
          <w:rFonts w:asciiTheme="minorHAnsi" w:eastAsia="Times New Roman" w:hAnsiTheme="minorHAnsi" w:cstheme="minorHAnsi"/>
          <w:b/>
          <w:bCs/>
          <w:color w:val="141412"/>
          <w:sz w:val="32"/>
          <w:szCs w:val="32"/>
        </w:rPr>
        <w:t>IN PERSON</w:t>
      </w:r>
      <w:r w:rsidR="000540D3" w:rsidRPr="002B1B7A">
        <w:rPr>
          <w:rFonts w:asciiTheme="minorHAnsi" w:eastAsia="Times New Roman" w:hAnsiTheme="minorHAnsi" w:cstheme="minorHAnsi"/>
          <w:bCs/>
          <w:color w:val="141412"/>
          <w:sz w:val="32"/>
          <w:szCs w:val="32"/>
        </w:rPr>
        <w:t xml:space="preserve"> </w:t>
      </w:r>
      <w:r w:rsidRPr="002B1B7A">
        <w:rPr>
          <w:rFonts w:asciiTheme="minorHAnsi" w:eastAsia="Times New Roman" w:hAnsiTheme="minorHAnsi" w:cstheme="minorHAnsi"/>
          <w:bCs/>
          <w:color w:val="141412"/>
          <w:sz w:val="32"/>
          <w:szCs w:val="32"/>
        </w:rPr>
        <w:t xml:space="preserve">at </w:t>
      </w:r>
      <w:r w:rsidRPr="000540D3">
        <w:rPr>
          <w:rFonts w:asciiTheme="minorHAnsi" w:eastAsia="Times New Roman" w:hAnsiTheme="minorHAnsi" w:cstheme="minorHAnsi"/>
          <w:color w:val="141412"/>
          <w:sz w:val="32"/>
          <w:szCs w:val="32"/>
        </w:rPr>
        <w:t xml:space="preserve">Elderberries </w:t>
      </w:r>
      <w:r w:rsidRPr="002B1B7A">
        <w:rPr>
          <w:rFonts w:asciiTheme="minorHAnsi" w:eastAsia="Times New Roman" w:hAnsiTheme="minorHAnsi" w:cstheme="minorHAnsi"/>
          <w:b/>
          <w:bCs/>
          <w:color w:val="141412"/>
          <w:sz w:val="32"/>
          <w:szCs w:val="32"/>
        </w:rPr>
        <w:t>4251 N. Lincoln Ave</w:t>
      </w:r>
      <w:r w:rsidRPr="002B1B7A">
        <w:rPr>
          <w:rFonts w:asciiTheme="minorHAnsi" w:eastAsia="Times New Roman" w:hAnsiTheme="minorHAnsi" w:cstheme="minorHAnsi"/>
          <w:bCs/>
          <w:color w:val="141412"/>
          <w:sz w:val="32"/>
          <w:szCs w:val="32"/>
        </w:rPr>
        <w:t xml:space="preserve">. Chicago </w:t>
      </w:r>
      <w:r w:rsidR="000540D3" w:rsidRPr="002B1B7A">
        <w:rPr>
          <w:rFonts w:asciiTheme="minorHAnsi" w:eastAsia="Times New Roman" w:hAnsiTheme="minorHAnsi" w:cstheme="minorHAnsi"/>
          <w:b/>
          <w:bCs/>
          <w:color w:val="141412"/>
          <w:sz w:val="32"/>
          <w:szCs w:val="32"/>
        </w:rPr>
        <w:t xml:space="preserve">&amp; </w:t>
      </w:r>
      <w:r w:rsidRPr="002B1B7A">
        <w:rPr>
          <w:rFonts w:asciiTheme="minorHAnsi" w:eastAsia="Times New Roman" w:hAnsiTheme="minorHAnsi" w:cstheme="minorHAnsi"/>
          <w:b/>
          <w:bCs/>
          <w:color w:val="141412"/>
          <w:sz w:val="32"/>
          <w:szCs w:val="32"/>
        </w:rPr>
        <w:t>ONLINE</w:t>
      </w:r>
    </w:p>
    <w:p w:rsidR="000540D3" w:rsidRPr="002B1B7A" w:rsidRDefault="009645BB" w:rsidP="000540D3">
      <w:pPr>
        <w:shd w:val="clear" w:color="auto" w:fill="FFFFFF"/>
        <w:spacing w:line="240" w:lineRule="auto"/>
        <w:contextualSpacing/>
        <w:mirrorIndents/>
        <w:outlineLvl w:val="1"/>
        <w:rPr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Sat. &amp; </w:t>
      </w:r>
      <w:r w:rsidR="000540D3" w:rsidRPr="002B1B7A">
        <w:rPr>
          <w:rFonts w:asciiTheme="minorHAnsi" w:eastAsia="Times New Roman" w:hAnsiTheme="minorHAnsi" w:cstheme="minorHAnsi"/>
          <w:b/>
          <w:bCs/>
          <w:sz w:val="32"/>
          <w:szCs w:val="32"/>
        </w:rPr>
        <w:t>Sun</w:t>
      </w: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>. 26-</w:t>
      </w:r>
      <w:bookmarkStart w:id="0" w:name="_GoBack"/>
      <w:bookmarkEnd w:id="0"/>
      <w:r w:rsidR="000540D3" w:rsidRPr="000540D3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27 Sept. </w:t>
      </w:r>
      <w:r w:rsidR="000540D3" w:rsidRPr="000540D3">
        <w:rPr>
          <w:rFonts w:asciiTheme="minorHAnsi" w:eastAsia="Times New Roman" w:hAnsiTheme="minorHAnsi" w:cstheme="minorHAnsi"/>
          <w:bCs/>
          <w:sz w:val="32"/>
          <w:szCs w:val="32"/>
        </w:rPr>
        <w:t>2020 –</w:t>
      </w:r>
      <w:r w:rsidR="000540D3" w:rsidRPr="000540D3">
        <w:rPr>
          <w:rFonts w:asciiTheme="minorHAnsi" w:eastAsia="Times New Roman" w:hAnsiTheme="minorHAnsi" w:cstheme="minorHAnsi"/>
          <w:b/>
          <w:bCs/>
          <w:sz w:val="32"/>
          <w:szCs w:val="32"/>
        </w:rPr>
        <w:t> </w:t>
      </w:r>
      <w:r w:rsidR="000540D3" w:rsidRPr="002B1B7A">
        <w:rPr>
          <w:rFonts w:asciiTheme="minorHAnsi" w:eastAsia="Times New Roman" w:hAnsiTheme="minorHAnsi" w:cstheme="minorHAnsi"/>
          <w:b/>
          <w:bCs/>
          <w:sz w:val="32"/>
          <w:szCs w:val="32"/>
        </w:rPr>
        <w:t>2 pm – 4 pm CDT</w:t>
      </w:r>
    </w:p>
    <w:p w:rsidR="000540D3" w:rsidRPr="002B1B7A" w:rsidRDefault="000540D3" w:rsidP="000540D3">
      <w:pPr>
        <w:shd w:val="clear" w:color="auto" w:fill="FFFFFF"/>
        <w:spacing w:line="240" w:lineRule="auto"/>
        <w:contextualSpacing/>
        <w:mirrorIndents/>
        <w:outlineLvl w:val="1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 w:rsidRPr="000540D3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Joan </w:t>
      </w:r>
      <w:proofErr w:type="spellStart"/>
      <w:r w:rsidRPr="000540D3">
        <w:rPr>
          <w:rFonts w:asciiTheme="minorHAnsi" w:eastAsia="Times New Roman" w:hAnsiTheme="minorHAnsi" w:cstheme="minorHAnsi"/>
          <w:b/>
          <w:bCs/>
          <w:sz w:val="36"/>
          <w:szCs w:val="36"/>
        </w:rPr>
        <w:t>d’Arc</w:t>
      </w:r>
      <w:proofErr w:type="spellEnd"/>
      <w:r w:rsidRPr="000540D3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 – PURIFYING FIRE: The Power </w:t>
      </w:r>
      <w:proofErr w:type="gramStart"/>
      <w:r w:rsidR="00E4506F" w:rsidRPr="002B1B7A">
        <w:rPr>
          <w:rFonts w:asciiTheme="minorHAnsi" w:eastAsia="Times New Roman" w:hAnsiTheme="minorHAnsi" w:cstheme="minorHAnsi"/>
          <w:b/>
          <w:bCs/>
          <w:sz w:val="36"/>
          <w:szCs w:val="36"/>
        </w:rPr>
        <w:t>B</w:t>
      </w:r>
      <w:r w:rsidRPr="000540D3">
        <w:rPr>
          <w:rFonts w:asciiTheme="minorHAnsi" w:eastAsia="Times New Roman" w:hAnsiTheme="minorHAnsi" w:cstheme="minorHAnsi"/>
          <w:b/>
          <w:bCs/>
          <w:sz w:val="36"/>
          <w:szCs w:val="36"/>
        </w:rPr>
        <w:t>ehind</w:t>
      </w:r>
      <w:proofErr w:type="gramEnd"/>
      <w:r w:rsidRPr="000540D3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 the Will</w:t>
      </w:r>
    </w:p>
    <w:p w:rsidR="000540D3" w:rsidRPr="000540D3" w:rsidRDefault="000540D3" w:rsidP="000540D3">
      <w:pPr>
        <w:shd w:val="clear" w:color="auto" w:fill="FFFFFF"/>
        <w:spacing w:line="240" w:lineRule="auto"/>
        <w:contextualSpacing/>
        <w:mirrorIndents/>
        <w:outlineLvl w:val="1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:rsidR="000540D3" w:rsidRPr="000540D3" w:rsidRDefault="000540D3" w:rsidP="000540D3">
      <w:pPr>
        <w:shd w:val="clear" w:color="auto" w:fill="FFFFFF"/>
        <w:spacing w:line="240" w:lineRule="auto"/>
        <w:contextualSpacing/>
        <w:mirrorIndents/>
        <w:jc w:val="left"/>
        <w:rPr>
          <w:rFonts w:asciiTheme="minorHAnsi" w:eastAsia="Times New Roman" w:hAnsiTheme="minorHAnsi" w:cstheme="minorHAnsi"/>
          <w:color w:val="141412"/>
          <w:sz w:val="24"/>
          <w:szCs w:val="24"/>
        </w:rPr>
      </w:pPr>
      <w:proofErr w:type="gramStart"/>
      <w:r w:rsidRPr="000540D3">
        <w:rPr>
          <w:rFonts w:asciiTheme="minorHAnsi" w:eastAsia="Times New Roman" w:hAnsiTheme="minorHAnsi" w:cstheme="minorHAnsi"/>
          <w:bCs/>
          <w:color w:val="141412"/>
          <w:sz w:val="24"/>
          <w:szCs w:val="24"/>
        </w:rPr>
        <w:t>with</w:t>
      </w:r>
      <w:proofErr w:type="gramEnd"/>
      <w:r w:rsidRPr="000540D3">
        <w:rPr>
          <w:rFonts w:asciiTheme="minorHAnsi" w:eastAsia="Times New Roman" w:hAnsiTheme="minorHAnsi" w:cstheme="minorHAnsi"/>
          <w:bCs/>
          <w:color w:val="141412"/>
          <w:sz w:val="24"/>
          <w:szCs w:val="24"/>
        </w:rPr>
        <w:t xml:space="preserve"> special guests:</w:t>
      </w:r>
      <w:r w:rsidRPr="000540D3">
        <w:rPr>
          <w:rFonts w:asciiTheme="minorHAnsi" w:eastAsia="Times New Roman" w:hAnsiTheme="minorHAnsi" w:cstheme="minorHAnsi"/>
          <w:b/>
          <w:bCs/>
          <w:color w:val="141412"/>
          <w:sz w:val="24"/>
          <w:szCs w:val="24"/>
        </w:rPr>
        <w:t xml:space="preserve"> </w:t>
      </w:r>
      <w:r w:rsidRPr="00586C0E">
        <w:rPr>
          <w:rFonts w:asciiTheme="minorHAnsi" w:eastAsia="Times New Roman" w:hAnsiTheme="minorHAnsi" w:cstheme="minorHAnsi"/>
          <w:b/>
          <w:bCs/>
          <w:color w:val="141412"/>
        </w:rPr>
        <w:t xml:space="preserve">Angela Foster </w:t>
      </w:r>
      <w:r w:rsidRPr="00E4506F">
        <w:rPr>
          <w:rFonts w:asciiTheme="minorHAnsi" w:eastAsia="Times New Roman" w:hAnsiTheme="minorHAnsi" w:cstheme="minorHAnsi"/>
          <w:bCs/>
          <w:color w:val="141412"/>
        </w:rPr>
        <w:t>from Atlanta</w:t>
      </w:r>
      <w:r w:rsidR="00E4506F">
        <w:rPr>
          <w:rFonts w:asciiTheme="minorHAnsi" w:eastAsia="Times New Roman" w:hAnsiTheme="minorHAnsi" w:cstheme="minorHAnsi"/>
          <w:bCs/>
          <w:color w:val="141412"/>
        </w:rPr>
        <w:t>;</w:t>
      </w:r>
      <w:r w:rsidRPr="00586C0E">
        <w:rPr>
          <w:rFonts w:asciiTheme="minorHAnsi" w:eastAsia="Times New Roman" w:hAnsiTheme="minorHAnsi" w:cstheme="minorHAnsi"/>
          <w:b/>
          <w:bCs/>
          <w:color w:val="141412"/>
        </w:rPr>
        <w:t xml:space="preserve"> </w:t>
      </w:r>
      <w:r w:rsidRPr="00586C0E">
        <w:rPr>
          <w:rFonts w:asciiTheme="minorHAnsi" w:eastAsia="Times New Roman" w:hAnsiTheme="minorHAnsi" w:cstheme="minorHAnsi"/>
          <w:bCs/>
          <w:color w:val="141412"/>
        </w:rPr>
        <w:t>&amp;</w:t>
      </w:r>
      <w:r w:rsidRPr="00586C0E">
        <w:rPr>
          <w:rFonts w:asciiTheme="minorHAnsi" w:eastAsia="Times New Roman" w:hAnsiTheme="minorHAnsi" w:cstheme="minorHAnsi"/>
          <w:b/>
          <w:bCs/>
          <w:color w:val="141412"/>
        </w:rPr>
        <w:t xml:space="preserve"> Mary Spalding</w:t>
      </w:r>
    </w:p>
    <w:p w:rsidR="000540D3" w:rsidRPr="00586C0E" w:rsidRDefault="000540D3" w:rsidP="000540D3">
      <w:pPr>
        <w:shd w:val="clear" w:color="auto" w:fill="FFFFFF"/>
        <w:spacing w:line="240" w:lineRule="auto"/>
        <w:contextualSpacing/>
        <w:mirrorIndents/>
        <w:jc w:val="left"/>
        <w:rPr>
          <w:rFonts w:asciiTheme="minorHAnsi" w:eastAsia="Times New Roman" w:hAnsiTheme="minorHAnsi" w:cstheme="minorHAnsi"/>
          <w:b/>
          <w:bCs/>
          <w:color w:val="141412"/>
          <w:sz w:val="32"/>
          <w:szCs w:val="32"/>
        </w:rPr>
      </w:pPr>
      <w:r w:rsidRPr="00586C0E">
        <w:rPr>
          <w:rFonts w:asciiTheme="minorHAnsi" w:eastAsia="Times New Roman" w:hAnsiTheme="minorHAnsi" w:cstheme="minorHAnsi"/>
          <w:b/>
          <w:bCs/>
          <w:color w:val="141412"/>
          <w:sz w:val="32"/>
          <w:szCs w:val="32"/>
        </w:rPr>
        <w:t>Including a performance of ‘</w:t>
      </w:r>
      <w:hyperlink r:id="rId6" w:tgtFrame="_blank" w:history="1">
        <w:r w:rsidRPr="00586C0E">
          <w:rPr>
            <w:rFonts w:asciiTheme="minorHAnsi" w:eastAsia="Times New Roman" w:hAnsiTheme="minorHAnsi" w:cstheme="minorHAnsi"/>
            <w:b/>
            <w:bCs/>
            <w:color w:val="BC360A"/>
            <w:sz w:val="32"/>
            <w:szCs w:val="32"/>
          </w:rPr>
          <w:t>The Passage</w:t>
        </w:r>
      </w:hyperlink>
      <w:r w:rsidRPr="00586C0E">
        <w:rPr>
          <w:rFonts w:asciiTheme="minorHAnsi" w:eastAsia="Times New Roman" w:hAnsiTheme="minorHAnsi" w:cstheme="minorHAnsi"/>
          <w:b/>
          <w:bCs/>
          <w:color w:val="141412"/>
          <w:sz w:val="32"/>
          <w:szCs w:val="32"/>
        </w:rPr>
        <w:t>” by Lucian Dante Lazar</w:t>
      </w:r>
    </w:p>
    <w:p w:rsidR="000540D3" w:rsidRPr="000540D3" w:rsidRDefault="000540D3" w:rsidP="000540D3">
      <w:pPr>
        <w:shd w:val="clear" w:color="auto" w:fill="FFFFFF"/>
        <w:spacing w:line="240" w:lineRule="auto"/>
        <w:contextualSpacing/>
        <w:mirrorIndents/>
        <w:rPr>
          <w:rFonts w:asciiTheme="minorHAnsi" w:eastAsia="Times New Roman" w:hAnsiTheme="minorHAnsi" w:cstheme="minorHAnsi"/>
          <w:color w:val="141412"/>
          <w:sz w:val="24"/>
          <w:szCs w:val="24"/>
        </w:rPr>
      </w:pPr>
      <w:r>
        <w:rPr>
          <w:noProof/>
        </w:rPr>
        <w:drawing>
          <wp:inline distT="0" distB="0" distL="0" distR="0" wp14:anchorId="27E07035" wp14:editId="72103281">
            <wp:extent cx="2592279" cy="2592279"/>
            <wp:effectExtent l="0" t="0" r="0" b="0"/>
            <wp:docPr id="4" name="Picture 4" descr="https://i0.wp.com/reverseritual.com/wp-content/uploads/2020/08/Lucien-Dante-red-swamp-holding-bear.jpg?resize=268%2C268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reverseritual.com/wp-content/uploads/2020/08/Lucien-Dante-red-swamp-holding-bear.jpg?resize=268%2C268&amp;ssl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17" cy="259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0D3" w:rsidRPr="000540D3" w:rsidRDefault="000540D3" w:rsidP="000540D3">
      <w:pPr>
        <w:shd w:val="clear" w:color="auto" w:fill="FFFFFF"/>
        <w:spacing w:line="240" w:lineRule="auto"/>
        <w:contextualSpacing/>
        <w:mirrorIndents/>
        <w:jc w:val="left"/>
        <w:rPr>
          <w:rFonts w:asciiTheme="minorHAnsi" w:eastAsia="Times New Roman" w:hAnsiTheme="minorHAnsi" w:cstheme="minorHAnsi"/>
          <w:color w:val="141412"/>
          <w:sz w:val="24"/>
          <w:szCs w:val="24"/>
        </w:rPr>
      </w:pPr>
    </w:p>
    <w:p w:rsidR="002B1B7A" w:rsidRDefault="000540D3" w:rsidP="000540D3">
      <w:pPr>
        <w:shd w:val="clear" w:color="auto" w:fill="FFFFFF"/>
        <w:spacing w:line="240" w:lineRule="auto"/>
        <w:contextualSpacing/>
        <w:mirrorIndents/>
        <w:jc w:val="left"/>
        <w:rPr>
          <w:rFonts w:asciiTheme="minorHAnsi" w:eastAsia="Times New Roman" w:hAnsiTheme="minorHAnsi" w:cstheme="minorHAnsi"/>
          <w:color w:val="141412"/>
          <w:sz w:val="22"/>
          <w:szCs w:val="22"/>
        </w:rPr>
      </w:pPr>
      <w:r w:rsidRPr="000540D3">
        <w:rPr>
          <w:rFonts w:asciiTheme="minorHAnsi" w:eastAsia="Times New Roman" w:hAnsiTheme="minorHAnsi" w:cstheme="minorHAnsi"/>
          <w:color w:val="141412"/>
          <w:sz w:val="22"/>
          <w:szCs w:val="22"/>
        </w:rPr>
        <w:t>Sponsored by: The Rudolf Steiner Branch</w:t>
      </w:r>
      <w:r w:rsidR="00586C0E">
        <w:rPr>
          <w:rFonts w:asciiTheme="minorHAnsi" w:eastAsia="Times New Roman" w:hAnsiTheme="minorHAnsi" w:cstheme="minorHAnsi"/>
          <w:color w:val="141412"/>
          <w:sz w:val="22"/>
          <w:szCs w:val="22"/>
        </w:rPr>
        <w:t xml:space="preserve"> </w:t>
      </w:r>
    </w:p>
    <w:p w:rsidR="000540D3" w:rsidRPr="009D64E1" w:rsidRDefault="00586C0E" w:rsidP="000540D3">
      <w:pPr>
        <w:shd w:val="clear" w:color="auto" w:fill="FFFFFF"/>
        <w:spacing w:line="240" w:lineRule="auto"/>
        <w:contextualSpacing/>
        <w:mirrorIndents/>
        <w:jc w:val="left"/>
        <w:rPr>
          <w:b/>
          <w:sz w:val="24"/>
          <w:szCs w:val="24"/>
        </w:rPr>
      </w:pPr>
      <w:proofErr w:type="gramStart"/>
      <w:r w:rsidRPr="009D64E1">
        <w:rPr>
          <w:rFonts w:asciiTheme="minorHAnsi" w:eastAsia="Times New Roman" w:hAnsiTheme="minorHAnsi" w:cstheme="minorHAnsi"/>
          <w:b/>
          <w:color w:val="141412"/>
          <w:sz w:val="24"/>
          <w:szCs w:val="24"/>
        </w:rPr>
        <w:t>F</w:t>
      </w:r>
      <w:r w:rsidR="000540D3" w:rsidRPr="000540D3">
        <w:rPr>
          <w:rFonts w:asciiTheme="minorHAnsi" w:eastAsia="Times New Roman" w:hAnsiTheme="minorHAnsi" w:cstheme="minorHAnsi"/>
          <w:b/>
          <w:color w:val="141412"/>
          <w:sz w:val="24"/>
          <w:szCs w:val="24"/>
        </w:rPr>
        <w:t>or more info.</w:t>
      </w:r>
      <w:proofErr w:type="gramEnd"/>
      <w:r w:rsidR="000540D3" w:rsidRPr="000540D3">
        <w:rPr>
          <w:rFonts w:asciiTheme="minorHAnsi" w:eastAsia="Times New Roman" w:hAnsiTheme="minorHAnsi" w:cstheme="minorHAnsi"/>
          <w:b/>
          <w:color w:val="141412"/>
          <w:sz w:val="24"/>
          <w:szCs w:val="24"/>
        </w:rPr>
        <w:t xml:space="preserve"> </w:t>
      </w:r>
      <w:r w:rsidRPr="009D64E1">
        <w:rPr>
          <w:rFonts w:asciiTheme="minorHAnsi" w:eastAsia="Times New Roman" w:hAnsiTheme="minorHAnsi" w:cstheme="minorHAnsi"/>
          <w:b/>
          <w:color w:val="141412"/>
          <w:sz w:val="24"/>
          <w:szCs w:val="24"/>
        </w:rPr>
        <w:t xml:space="preserve">&amp; ZOOM details </w:t>
      </w:r>
      <w:r w:rsidR="000540D3" w:rsidRPr="000540D3">
        <w:rPr>
          <w:rFonts w:asciiTheme="minorHAnsi" w:eastAsia="Times New Roman" w:hAnsiTheme="minorHAnsi" w:cstheme="minorHAnsi"/>
          <w:b/>
          <w:color w:val="141412"/>
          <w:sz w:val="24"/>
          <w:szCs w:val="24"/>
        </w:rPr>
        <w:t>contact Festivals coordinator </w:t>
      </w:r>
      <w:hyperlink r:id="rId8" w:history="1">
        <w:r w:rsidR="000540D3" w:rsidRPr="009D64E1">
          <w:rPr>
            <w:rStyle w:val="Hyperlink"/>
            <w:rFonts w:asciiTheme="minorHAnsi" w:eastAsia="Times New Roman" w:hAnsiTheme="minorHAnsi" w:cstheme="minorHAnsi"/>
            <w:b/>
            <w:sz w:val="24"/>
            <w:szCs w:val="24"/>
          </w:rPr>
          <w:t>Hazel@ReverseRitual.com</w:t>
        </w:r>
      </w:hyperlink>
    </w:p>
    <w:sectPr w:rsidR="000540D3" w:rsidRPr="009D6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8E"/>
    <w:rsid w:val="000540D3"/>
    <w:rsid w:val="002B1B7A"/>
    <w:rsid w:val="00586C0E"/>
    <w:rsid w:val="009645BB"/>
    <w:rsid w:val="009D64E1"/>
    <w:rsid w:val="00C2798E"/>
    <w:rsid w:val="00E4506F"/>
    <w:rsid w:val="00F2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8"/>
        <w:lang w:val="en-US" w:eastAsia="en-US" w:bidi="ar-SA"/>
      </w:rPr>
    </w:rPrDefault>
    <w:pPrDefault>
      <w:pPr>
        <w:spacing w:before="100" w:beforeAutospacing="1"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9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40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8"/>
        <w:lang w:val="en-US" w:eastAsia="en-US" w:bidi="ar-SA"/>
      </w:rPr>
    </w:rPrDefault>
    <w:pPrDefault>
      <w:pPr>
        <w:spacing w:before="100" w:beforeAutospacing="1"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9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4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zel@ReverseRitu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verseritual.com/festivals-2/festival-dates/current-festival-events/_wp_link_placeholde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</dc:creator>
  <cp:lastModifiedBy>HAG</cp:lastModifiedBy>
  <cp:revision>5</cp:revision>
  <dcterms:created xsi:type="dcterms:W3CDTF">2020-08-31T12:29:00Z</dcterms:created>
  <dcterms:modified xsi:type="dcterms:W3CDTF">2020-09-02T16:52:00Z</dcterms:modified>
</cp:coreProperties>
</file>